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7D" w:rsidRPr="00B4467D" w:rsidRDefault="00B4467D" w:rsidP="00B4467D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467D">
        <w:rPr>
          <w:rFonts w:ascii="Times New Roman" w:hAnsi="Times New Roman" w:cs="Times New Roman"/>
          <w:sz w:val="28"/>
          <w:szCs w:val="28"/>
        </w:rPr>
        <w:t>ПРИЛОЖЕНИЕ</w:t>
      </w:r>
    </w:p>
    <w:p w:rsidR="00B4467D" w:rsidRPr="00B4467D" w:rsidRDefault="00B4467D" w:rsidP="00B4467D">
      <w:pPr>
        <w:pStyle w:val="ab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467D">
        <w:rPr>
          <w:rFonts w:ascii="Times New Roman" w:hAnsi="Times New Roman" w:cs="Times New Roman"/>
          <w:sz w:val="28"/>
          <w:szCs w:val="28"/>
        </w:rPr>
        <w:t>Утверждено</w:t>
      </w:r>
    </w:p>
    <w:p w:rsidR="00B4467D" w:rsidRPr="00B4467D" w:rsidRDefault="00B4467D" w:rsidP="00B4467D">
      <w:pPr>
        <w:pStyle w:val="ab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467D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4467D" w:rsidRPr="00B4467D" w:rsidRDefault="00B4467D" w:rsidP="00B4467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467D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B4467D" w:rsidRPr="00B4467D" w:rsidRDefault="00B4467D" w:rsidP="00B4467D">
      <w:pPr>
        <w:pStyle w:val="aa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B4467D">
        <w:rPr>
          <w:rFonts w:ascii="Times New Roman" w:hAnsi="Times New Roman"/>
          <w:sz w:val="28"/>
          <w:szCs w:val="28"/>
        </w:rPr>
        <w:t xml:space="preserve">от </w:t>
      </w:r>
      <w:r w:rsidR="00FD3CA7">
        <w:rPr>
          <w:rFonts w:ascii="Times New Roman" w:hAnsi="Times New Roman"/>
          <w:sz w:val="28"/>
          <w:szCs w:val="28"/>
        </w:rPr>
        <w:t>14.09.2023 г.</w:t>
      </w:r>
      <w:r w:rsidRPr="00B4467D">
        <w:rPr>
          <w:rFonts w:ascii="Times New Roman" w:hAnsi="Times New Roman"/>
          <w:sz w:val="28"/>
          <w:szCs w:val="28"/>
        </w:rPr>
        <w:t xml:space="preserve"> № </w:t>
      </w:r>
      <w:r w:rsidR="00FD3CA7">
        <w:rPr>
          <w:rFonts w:ascii="Times New Roman" w:hAnsi="Times New Roman"/>
          <w:sz w:val="28"/>
          <w:szCs w:val="28"/>
        </w:rPr>
        <w:t>2948-р/АДМ</w:t>
      </w:r>
      <w:bookmarkStart w:id="0" w:name="_GoBack"/>
      <w:bookmarkEnd w:id="0"/>
    </w:p>
    <w:p w:rsidR="00B4467D" w:rsidRDefault="00B4467D" w:rsidP="00B4467D">
      <w:pPr>
        <w:pStyle w:val="aa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Трехстороннее Соглашение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Администрацией Златоустовского городского округа,</w:t>
      </w:r>
    </w:p>
    <w:p w:rsidR="00DF03A1" w:rsidRPr="00DF03A1" w:rsidRDefault="00A10370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униципальным казенным учреждением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 Златоустовского городского округа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Златоустовской городской организацией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Общероссийского профессионального союза работников культуры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2023 – 2025 годы</w:t>
      </w:r>
    </w:p>
    <w:p w:rsidR="00DF03A1" w:rsidRPr="00DF03A1" w:rsidRDefault="00DF03A1" w:rsidP="007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Общие положения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1.Настоящее Трехстороннее (далее – Соглашение) – правовой акт, регулирующий социально-трудовые отношения между работниками и работодателями, устанавливающий нормы и правила в сфере занятости, оплаты труда, охраны труда, режима труда и отдыха, в области социальной защиты, социальных гарантий и льгот для работников учреждений культуры иобразования (детских музыкальных школ, детских школ искусств),  подведомственных Муниципальному казенному учреждению Управление культуры Златоустовского городского округа (далее - Учреждения). Соглашение направленно на обеспечение стабильной работы Учреждений, на реализацию принятых в процессе переговоров дополнительных по сравнению с действующим законодательством положений об условиях труда, оплаты труда, социальной поддержке работников Учреждений.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2.Сторонами Соглашения являются: Администрация Златоустовского городского округа, Муниципальное казенное учреждение Управление культуры Златоустовского городского округа, Златоустовская городская организация Общероссийского профессиональногосоюза работников культуры (далее ЗГООПСРК).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3.Настоящее Соглашение заключено в соответствии с Конституцией Российской Федерации, Трудовым кодексом Российской Федерации, Федеральным законом « Об общих принципах организации местного самоуправления Российской Федерации», Законом Российской Федерации «О профессиональных союзах, их правах и гарантиях деятельности», Региональным Соглашением между объединением профессиональных союзов «Федерации профсоюзов Челябинской области», Челябинскими региональными объединениями работодателей «ПРОМАСС», «Союзом промышленников и предпринимателей» и Правительством Челябинской области.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4.Стороны, подписавшие настоящее Соглашение, рекомендуют заключить коллективные договоры в Учреждениях и обязуются оказывать трудовым коллективам содействие в развитии социального партнерства.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5.Соглашение не ограничивает права работодателей Учреждений в предоставлении работникам дополнительных по сравнению с действующим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законодательством социально-трудовых гарантий и компенсаций, определенных коллективными договорами для их обеспечения.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6.Действие настоящего Соглашения распространяется на работников тех Учреждений, где имеются первичные профсоюзные организации ЗГООПСРК.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7.Работники, не являющиеся членами профсоюза, не могут быть участниками договорного процесса, и на них не распространяются дополнительные социальные льготы и гарантии, предусмотренные настоящим Соглашением. Вопросы льгот и социальной защиты, могут решаться индивидуально с работодателем, руководствуясь Трудовым кодексом Российской Федерации.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8.В соответствии со статьей 48 Трудового кодекса Российской Федерации настоящее Соглашение заключается сроком на три года и вступает в силу с момента его подписания сторонами.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9.В течение срока действия настоящего Соглашения стороны вправе вносить в него дополнения и изменения на основе взаимной договоренности.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10.Ни одна из сторон не может в течение срока действия Соглашения прекратить выполнение принятых обязательств или объявить о прекращении действия настоящего Соглашения в одностороннем порядке.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11.Стороны настоящего Соглашения предоставляют друг другу в полном объеме и своевременно информацию по социально-экономическим вопросам в отрасли, ходе выполнения настоящего Соглашения.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12.В период действия настоящего Соглашения стороны обязуются строго соблюдать требования действующего законодательства, регулирующего порядок разрешения коллективных и индивидуальных трудовых споров, использовать все возможности для устранения причин и обстоятельств, которые могут привлечь возникновение конфликтов.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13.Принятие сторонами обязательства переходят к их правопреемникам в течение срока принятого настоящего Соглашения.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14.За 6 (шесть) месяцев до окончания срока настоящего Соглашения стороны должны принять все меры для заключения нового Соглашения. Стороны имеют право продлить действие настоящего Соглашения на срок не более трех лет.</w:t>
      </w:r>
    </w:p>
    <w:p w:rsidR="00BD6DC5" w:rsidRPr="008130B7" w:rsidRDefault="00BD6DC5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II. Обеспечение занятости работников,</w:t>
      </w:r>
    </w:p>
    <w:p w:rsidR="00DF03A1" w:rsidRPr="008130B7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сохранение и развитие кадрового потенциала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15.Стороны обязуются: 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15.1. О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политику, направленную на сохранение и развитие инфраструктуры отрасли культуры, муниципальных учреждений культуры и искусства, педагогических коллективов детских музыкальных школ и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детских школ искусств.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15.2. П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редпринимать меры по предотвращению массовых увольнений, а также социальной з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ащите высвобождаемых работников.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15.3.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Златоустовского городского округа и </w:t>
      </w:r>
      <w:r w:rsid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казенное учреждение Управление культуры Златоустовского городского округа 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принятии решения о ликвидации учреждения, сокращение численности штатных работников не позднее, чем за три месяца до начала проведения  соответствующих мероприятий, обязан в письменной форме сообщить об этом в органы службы занятости и в  выборные органы первичной организации, указав должности, профессию, специальность и уровень квалификации работника, условия оплаты труда каждого конкретного работника (в соответствии со статьей 82 Трудового кодекса Р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15.4. Р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уководители Учреждений, подведомственных Муниципальному казенному учреждению Управление культуры принимают решение о массовом увольнении работников </w:t>
      </w:r>
      <w:r w:rsidR="003E16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E16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E16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E16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</w:t>
      </w:r>
      <w:r w:rsidR="003E1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мнения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выборного профсоюзного органа учреждения, руководствуясь Трудовым Кодексом Российской 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15.5. О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тбор кандидатур, подлежащих высвобождению, производят с учетом гарантий, предусмотренных статьями 178,179,180 Трудового кодекса Россий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15.6. В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если в период предупреждения о предстоящем высвобождении работников, увеличивается размер оплаты труда или изменяется система оплаты труда (по Учреждениям), данное увеличение или изменение распространяется и на высвобождаемых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15.7. Р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асторжение Трудового договора по инициативе работодателя с работником – членом Российского профессионального союза, должно быть произведено с учетом мнения выборной профсоюзной организации Учреждения (статья 373 Трудового кодека Российской Федерации).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16.Стороны настоящего Соглашения обязуются: 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16.1.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овместно обсуждать экономические и организационные преобразования в отрасли культуры и искусства с целью прогнозирования их влияния на занятость работников Учреждений, а также разработки мер их социальной за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щиты.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16.2.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одействовать организации повышения квалификации работников Учреждений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="00C9631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формировании бюджета Златоустовского городского округа на очередной финансовый год, предусмотреть средства на установление надбавки молодым специалиста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м в размере 40% ставки (оклада).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III. Оплата труда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17.Стороны договорились:</w:t>
      </w:r>
    </w:p>
    <w:p w:rsidR="00DF03A1" w:rsidRPr="00DF03A1" w:rsidRDefault="00A84327" w:rsidP="0072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17.1.О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плату труда работников учреждений, подведомственных Муниципаль-   ному казенному учреждению Управление культуры Златоустовского городского округа осуществлять в соответствии с положениями Указа Президента Российской Федерации от 7 мая 2012 года №597 «О мерах реализации государственной социальной политики», Указом Президента Российской Федерации от 7 мая 2018 г. № 204 "О национальных целях и стратегических задачах развития Российской Федерации на период до 2024 года" и от 21 июля 2020 года № 474 "О национальных целях развития Российской Федерации на период до 2030 года";</w:t>
      </w:r>
    </w:p>
    <w:p w:rsidR="00DF03A1" w:rsidRPr="00DF03A1" w:rsidRDefault="00DF03A1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«Изменениях в отраслях социальной сферы, направленные на повышение эффективности сферы художественного образования Челябинской области",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"Изменениях в отраслях социальной сферы, направленные на повышение эффективности сферы культуры Челябинской области", от 27.08.2009 </w:t>
      </w:r>
      <w:hyperlink r:id="rId8" w:history="1">
        <w:r w:rsidRPr="008130B7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N 452-ЗО</w:t>
        </w:r>
      </w:hyperlink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A84327" w:rsidP="007261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17.2. М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законодательством Российской Федерации (статья 133 Трудового Кодекса Российской Федерации)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A84327" w:rsidP="0072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17.3.В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принятия решения о приостановлении (ограничении) деятельности Учреждений, в соответствии с Указом Президента Российской Федерации от 11 мая 2020 г.№ 316 "Об определении порядка продления действия мер по обеспечению санитарно-эпидемиологического благополучия населения в субъектахРоссийской Федерации в связи с распространением новой коронавируснойинфекции (COVID-19)» за работниками сохраняется заработная плата. Выполнение работником трудовой функции дистанционно не может являться основанием дл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снижения ему заработной платы.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17.4.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труда педагогических работников и иных работников, ведущих в течение учебного года преподавательскую работу, за время работы в каникулярный период обучающихся, а также в период отмены учебных занятий (образовательный процесс) для обучающихся, воспитанников по санитарно-эпидемиологическим, климатическим и другим основаниям, производится из расчета заработной платы, установленной при тарификации, предшествующей началу каникул или периоду отмены учебных занятий (образовательного процесса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10F33" w:rsidRDefault="00A84327" w:rsidP="007261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17.5. В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ыплата стимулирующего характера работнику осуществляется в пределах бюджетных ассигнований на оплату труда работников муниципального Учреждения, а также средств от иной приносящей доход деятельности.</w:t>
      </w:r>
    </w:p>
    <w:p w:rsidR="00DF03A1" w:rsidRPr="00DF03A1" w:rsidRDefault="00DF03A1" w:rsidP="007261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проведении индексации должностных окладов (тарифных ставок) размер заработной платы работника не может быть ниже чем до проведения индексации.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17.6.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определении размеров стимулирующих выплат и условий их применения учитывать мнение выборного профсоюзного или иного </w:t>
      </w:r>
      <w:r w:rsidR="00DF03A1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</w:t>
      </w:r>
      <w:r w:rsidR="00C220C9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</w:t>
      </w:r>
      <w:r w:rsidR="00DF03A1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17.7.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родолжить работу по заключению, в установленном порядке, дополнительных соглашений (эффективных контрактов) к трудовым договорам с работниками Учреждений в целях уточнения показателей, критериев, условий и размеров осуществления стимулирующих выплат, направленных на повышение мотивации работников, эффективности их деятельности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17.8. В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поддержки педагогических работников или иных работников, руководитель учреждения сохраняет уровень оплаты труда за соответствующую квалификационную категорию, тем работникам у которых истек (истекает) срок действия квалификационной категории:</w:t>
      </w:r>
    </w:p>
    <w:p w:rsidR="00DF03A1" w:rsidRPr="00DF03A1" w:rsidRDefault="00C220C9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 течение 1 года с даты выхода на работу из отпуска (декретного отпуска) 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уходу за ребенком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(декретного отпуска);</w:t>
      </w:r>
    </w:p>
    <w:p w:rsidR="00DF03A1" w:rsidRPr="00DF03A1" w:rsidRDefault="00C220C9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F03A1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период, составляющий не более одного года до дня наступления пенсионного возраста;</w:t>
      </w:r>
    </w:p>
    <w:p w:rsidR="00DF03A1" w:rsidRPr="00DF03A1" w:rsidRDefault="00C220C9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рассмотрения аттестационной комиссией заявления работника учреждения об аттестации </w:t>
      </w:r>
      <w:r w:rsidR="00A8432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в период её прохождения.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17.9. И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з фонда оплаты труда Учреждения работникам может быть оказана материальная помощь. Условия выплаты материальной помощи и ее конкретные размеры утверждаются коллективным договором, локальными актами Учреждений. Максимальный размер материальной помощи не может превышать двух должностных окладов на каждого работника в год. Решение об оказании материальной помощи и её конкретных размеров принимает руководитель учреждения на основании письменного заявления работника или ходатайства профкома учрежде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17.10.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ремиальные выплаты выплачиваются работникам Учреждения по итогам работы за месяц, квартал, полугодие, год, как в процентном отношении, так и в абсолютных величинах в соответствии с локальными нормативными актами Учреждений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 финансовых средств.</w:t>
      </w:r>
    </w:p>
    <w:p w:rsidR="00DF03A1" w:rsidRPr="008130B7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17.11.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отсутствии или недостатке соответствующих средств, руководитель учреждения вправе приостановить выплату стимулирующих надбавок, уменьшить или отменить их выплаты, предупредив работников об этом в установл</w:t>
      </w:r>
      <w:r w:rsid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енном законодательстве порядке.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IV. Режим труда и отдыха.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18.Стороны договорились: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18.1. Н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ормативная продолжительность рабочего времени не может превышать 40 часов в неделю (статья 91 Трудового Кодекса Россий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Федерации).</w:t>
      </w:r>
    </w:p>
    <w:p w:rsidR="00DF03A1" w:rsidRPr="00DF03A1" w:rsidRDefault="00A8432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18.2.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ривлечение работников к выполнению работ, не предусмотренных Уставами Учреждений, Правилами внутреннего трудового распорядка, должностными обязанностями работников Учреждений, допускается только с письменного согласия работника (в соответствии с главой 12 Трудового Кодекса Российской Федерации)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18.3. Е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жегодный оплачиваемый отпуск работникам Учреждения предоставляется в соответствии с очередностью предоставления ежегодных оплачиваемых отпусков, установленной у данного работодателя.  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выборного органа первичной профсоюзной организации (статья 123 Трудового Кодекса Российской Федерации), не позднее, чем за две недели до наступления календарного года.  О времени начала отпуска работник Учреждения должен быть извещен под роспись не позднее, чем за две недели до его начала. Продление, перенесение, разделение отпуска на части и отзыв из отпуска производится с письменного согласия работника в случаях, предусмотренных статьями 124,125 Трудового Кодекса Российской Феде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18.4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F03A1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с учетом своих производственных и финансовых возможностей могут устанавливать дополнительный оплачиваемый отпуск для работников. Порядок и условия предоставления дополнительных оплачиваемых отпусков определяется коллективным договором или локальными  актами</w:t>
      </w:r>
      <w:r w:rsid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</w:t>
      </w:r>
      <w:r w:rsidR="00DF03A1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Дополнительный отпуск может быть присоединен к ежегодному оплачиваемому отпуску или предоставлен отдельно.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19.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пришли к согласию, что </w:t>
      </w:r>
      <w:r w:rsidR="00C220C9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локальными актами Учреждений и коллективными договорами 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</w:t>
      </w:r>
      <w:r w:rsidR="00C220C9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могут устанавливаться дополнительные </w:t>
      </w:r>
      <w:r w:rsidR="00C220C9"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отпуска </w:t>
      </w:r>
      <w:r w:rsidRPr="00C22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сохранением заработной платы за счет средств, полученных от приносящей доход деятельности (не более одного раза в год) в связи:</w:t>
      </w:r>
    </w:p>
    <w:p w:rsidR="00DF03A1" w:rsidRPr="00DF03A1" w:rsidRDefault="00DC4CFD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19.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смертью близких родственников (супруги, дети, родители) – 3 дня;</w:t>
      </w:r>
    </w:p>
    <w:p w:rsidR="00DF03A1" w:rsidRDefault="008E0817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19.2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устранение последствий, вызванных чрезвычайными обстоятельствами (пожар, потоп и т.д.) – 1-3 дня;</w:t>
      </w:r>
    </w:p>
    <w:p w:rsidR="00C96316" w:rsidRDefault="00C96316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19.3. не имеющих листов временной нетрудоспособности  в течение рабочего периода дающего право на ежегодный оплачиваемый отпуск – 3 дня;</w:t>
      </w:r>
    </w:p>
    <w:p w:rsidR="00C96316" w:rsidRPr="00DF03A1" w:rsidRDefault="00C96316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19.4. профактиву, действующему в интересах работников Учреждения – 3 дня.</w:t>
      </w:r>
    </w:p>
    <w:p w:rsidR="00DF03A1" w:rsidRPr="00DF03A1" w:rsidRDefault="00DF03A1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Предоставляемый отпуск в соответствии с п.19 не может превышать </w:t>
      </w:r>
      <w:r w:rsidR="005D0E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0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) дней суммарно по всем основаниям.</w:t>
      </w:r>
    </w:p>
    <w:p w:rsidR="00DF03A1" w:rsidRPr="005D0EE7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Стороны пришли к соглашению</w:t>
      </w:r>
      <w:r w:rsid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следующем:</w:t>
      </w:r>
    </w:p>
    <w:p w:rsidR="00DF03A1" w:rsidRPr="00261E88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20.1. 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F03A1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письменных заявлений работников, имеющих детей первоклассников, предоставляется дополнительный отгул без сохранения заработной платы сроком на 1 день в первый день учебного года;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20.2.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письменных заявлений </w:t>
      </w:r>
      <w:r w:rsid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многодетных 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r w:rsid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работников,</w:t>
      </w:r>
      <w:r w:rsidR="00DF03A1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имеющих детей в возрасте до 8 лет 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предоставлять  </w:t>
      </w:r>
      <w:r w:rsidR="00DF03A1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отгулы без сохранения заработной платы – </w:t>
      </w:r>
      <w:r w:rsidR="00261E88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1 день</w:t>
      </w:r>
      <w:r w:rsidR="00DF03A1"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</w:t>
      </w:r>
      <w:r w:rsidRPr="00261E88">
        <w:rPr>
          <w:rFonts w:ascii="Times New Roman" w:eastAsia="Times New Roman" w:hAnsi="Times New Roman" w:cs="Times New Roman"/>
          <w:sz w:val="26"/>
          <w:szCs w:val="26"/>
          <w:lang w:eastAsia="ru-RU"/>
        </w:rPr>
        <w:t>сяц.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20.3.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свобождать беременных сотрудниц от работы с сохранением заработной платы на срок прохождения медицинского обследования, если обследование не может быть проведено в нерабочее время.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V. Охрана труда, улучшение условийтруда.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21.Муниципальное казенное учреждение Управление культуры Златоустовского городского округа обязуется:</w:t>
      </w:r>
    </w:p>
    <w:p w:rsidR="00DF03A1" w:rsidRPr="00DF03A1" w:rsidRDefault="00DC4CFD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21.1.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роводить аттестацию рабочих мест по условиям труда в соответствии с Федеральным Законом «О специальной оценке труда» от 28.12.2013 г. №426-Федерального Закона. </w:t>
      </w:r>
    </w:p>
    <w:p w:rsidR="00DF03A1" w:rsidRPr="00DF03A1" w:rsidRDefault="00DF03A1" w:rsidP="007261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аттестации, совместно с представителями профсоюзных организаций, разрабатывать План мероприятий по улучшению условий и охраны труда в Учреждениях (с учетом предложений, поступивших от Учреждений и отдельных сотрудни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ков).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21.2. Р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ассматривать ежегодно на расширенном совещании при Муниципальном учреждении Управление культуры Златоустовского городского округа с приглашением с учетом мнения профсоюза вопросы состояния охраны труда, производственного травматизма и профессиональной заболеваемости. Разрабатывать мероприятия по их пре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дупреждению.</w:t>
      </w:r>
    </w:p>
    <w:p w:rsidR="00DF03A1" w:rsidRPr="008130B7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21.3.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санитарно-бытовое и лечебно-профилактическое обслуживание работников Учреждений, создавая условия, необходимые для своевременного прохождения обязательных предварительных (при поступлении на работу), периодических и внеочередных медицинских осмотров,</w:t>
      </w:r>
      <w:r w:rsidR="00DF03A1" w:rsidRPr="00DF03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других обязательных медицинских осмотров с сохранением за ними места работы (должности)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 </w:t>
      </w:r>
      <w:hyperlink r:id="rId9" w:history="1">
        <w:r w:rsidR="00DF03A1" w:rsidRPr="008130B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среднего заработка</w:t>
        </w:r>
      </w:hyperlink>
      <w:r w:rsidR="00DF03A1" w:rsidRPr="00DF03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на время прохождения указанных медицинских осмотров в соответствии со статьями 185,212 Трудового кодекса Российской Федерации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1389" w:rsidRPr="00DF03A1" w:rsidRDefault="00C61389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21.4. Освобождать от основной работы с сохранением среднего заработка уполномоченных (доверенных) лиц по охране труда профсоюза на период их участия в работе комиссии по расследованию несчастных случаев в учреждениях культуры и исполнения требований охраны труда.</w:t>
      </w:r>
    </w:p>
    <w:p w:rsidR="00DF03A1" w:rsidRPr="00DF03A1" w:rsidRDefault="00C61389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21.5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ривлекать должностных лиц, допустивших ухудшение условий труда к ответственности в соответствии с законо</w:t>
      </w:r>
      <w:r w:rsidR="00DC4CFD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дательством.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22.Златоустовская городская организация Общероссийского профессионального союза работников культуры обязуется: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22.1.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общественный контроль состояния за условиями и охраной труда работников Учреждений в соответствии с Федеральным законом Российской Федерации «О профессиональных союзах, их правах и гарантиях деятель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ности».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22.2. Назнача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в каждом Учреждении ответственных за охрану тру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22.3. Р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ассматривать вопросы улучшения условий охраны труда на заседаниях ЗГООПРСК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DC4CFD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22.4. </w:t>
      </w:r>
      <w:r w:rsidR="000A7640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редъявлять должностным лицам требования о приостановке работ в случаях угрозы жизни и здоровью работни</w:t>
      </w:r>
      <w:r w:rsidR="000A7640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22.5.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обучение членов комиссии по охране труда, ответственных за охрану труда;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22.6.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профсоюзные организации нормативно-правовой докумен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тацией по охране труда.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22.7.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контроль за соблюдением работодателем трудового законодательств, в части обеспечения сохранения места работы и средней заработной платы на время приостановленных работ на рабочих местах, вследствие нарушения требований охраны труда не по вине работника в соответствии статьей 220 Трудово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кодекса Российской Федерации.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22.8.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казывать бесплатную</w:t>
      </w:r>
      <w:r w:rsidR="008130B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консультационную и правовую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 членам профсоюза Учреждений по во</w:t>
      </w:r>
      <w:r w:rsidR="008130B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просам социально- трудовых отношений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22.9.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овместно с руководителем Учреждения разрабатывать мероприятия по реализации программ з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дорового образа жизни.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22.10.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мерами социальной поддержки работников библиотечной системы в соответствие с Законом «О библиотечном деле в Челябинской области».</w:t>
      </w:r>
    </w:p>
    <w:p w:rsidR="00DF03A1" w:rsidRPr="008130B7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Социальное партнерство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23. Стороны пришли к соглашению осуществлять социальное партнерство в следующих формах: 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23.1. К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оллективные переговоры, по подготовке проектов коллективных договоров, соглашение по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заключению.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23.2. В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заимные консультации (переговоры) по вопросам регулирования трудовых отношений, обеспечения гарантий трудовых прав работников Учреждений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23.3. У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частие работников, их представителей в управлении Учреждений в соответствии со статьями 52,53 Трудового кодекса Российской Федерац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ии.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23.4.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аттестации и тарификации работников Учреждений при участии представителей профсоюзного комитета работников Учреждения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23.5.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редставление работодателями Учреждений, в соответствии со статьями  372 Трудового кодекса Российской Федерации, в выборные профсоюзные органы документов для учета мнения соответствующего профсоюзного органа по  вопросам, входящих в сферу социально-трудовых отношений (формы и системы оплаты труда; введение, замена и пересмотр норм труда; виды поощрения работников за труд; вопросы, связанные с изменением структуры Учреждения, ее реорганизации, сокращение численности и штата, изменение условий труда, графики отпусков, вопросы охраны труда и др.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23.6.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пособствовать предотвращен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ию коллективных трудовых споров.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23.7.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пособствовать достижению уставных целей, стоящих перед Учреждениями.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Социальные гарантии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24.Стороны договорились:</w:t>
      </w:r>
    </w:p>
    <w:p w:rsidR="00DF03A1" w:rsidRPr="00DF03A1" w:rsidRDefault="000A7640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24.1. Д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обеспечения социальной защищенности работников Учреждений принимать активное участие в работе Златоустовской трехсторонней комиссии по регулированию социально-трудовых отношений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24.2.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родолжить работу по представлению работников Учреждений к награждению Почетной грамотой Министерства культуры Российской Федерации и Общероссийского профессионального союза работников культуры (в соответствии с Положением о Почетной грамоте Министерства культуры Российской Федерации и Общероссийского профессионального союза работников культуры)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24.3. З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особые трудовые заслуги перед обществом и государством представлять работников Учреждений к государственным наградам (статья 191 Трудового Кодек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Российской Федерации).</w:t>
      </w:r>
    </w:p>
    <w:p w:rsidR="00DF03A1" w:rsidRPr="00DF03A1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24.4.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казывать работникам Учреждений, исходя из финансовых возможностей Учреждений, материальную помощь: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работникам, воспитывающим детей-инвалид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одиноким матерям и отцам, воспитывающим одного и более детей, опекунам(попечителям), воспитывающим детей без матери для преодоления трудной жизненной ситуации;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многодетным семьям;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работающим инвалидам и больным работникам в случае длительной болезни;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работникам, пострадавшим от стихийных бедствий;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рождении ребенка;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погребение близких родственников;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работникам, проработавшим в учреждении 10 и более лет, при выходе на пенсию;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частичной оплаты стоимости путевки для оздоровления работников, их детей;</w:t>
      </w:r>
    </w:p>
    <w:p w:rsidR="00DF03A1" w:rsidRPr="00DF03A1" w:rsidRDefault="00DF03A1" w:rsidP="007261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особыми жизненными обстоятельствами по ходатайству Профсоюзного комитета Учреждения.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25.Профсоюзный комитет Златоустовской городской организации Общероссийского профессионального союза работников культуры обязуется </w:t>
      </w: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осуществлять контроль за предоставлением социальных гарантий работников членов профсоюза Учреждений.</w:t>
      </w:r>
    </w:p>
    <w:p w:rsidR="00DF03A1" w:rsidRPr="008130B7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Гарантии профсоюзной деятельности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 Стороны пришли к соглашению: </w:t>
      </w:r>
    </w:p>
    <w:p w:rsidR="00DF03A1" w:rsidRPr="00DF03A1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26.1.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Златоустовская городская организация Общероссийского профсоюза работников культуры действует в соответствии с Конституцией Российской Федерации, Трудовым кодексом Российского Федерации, Федеральным законом «О профессиональных союзах, их правах и гарантиях деятельности», Законом Челябинской области «О правах профессиональных союзов в сфере социально-трудовых отношений и гарантиях их деятельности в Челябинской области», Уставом Общероссийского профессионального союза работников куль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туры.</w:t>
      </w:r>
    </w:p>
    <w:p w:rsidR="003060C8" w:rsidRPr="008130B7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действующим законодательством руководители имеют следующие обязательства перед профсоюзным комитетом Учреждения:</w:t>
      </w:r>
    </w:p>
    <w:p w:rsidR="00FC5DFF" w:rsidRPr="008130B7" w:rsidRDefault="003060C8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облюдать права и гарантии деятельности 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профсоюза.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="003060C8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.3.2.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одействовать деятельности профсоюзной организации, ее органов и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профсоюзного актива.</w:t>
      </w:r>
    </w:p>
    <w:p w:rsidR="00DF03A1" w:rsidRPr="00DF03A1" w:rsidRDefault="008E081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26.2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редоставлять выборному профсоюзному органу Учреждения в установленном порядке необходимую информацию, копии документов, сведения,по условиям труда, позаработной плате, премиям, грантам, другим социально-трудовым вопросам в порядке, предусмотренными действующим законодательством РФ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.4.Н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препятствовать в осуществлении деятельности профсоюза по охране прав работников. Реализации уставных задач и прав, предоставленных законодательством, посещению и осмотру помещений и мест работы в порядке контроля за соблюдением законодательства о труде и охране труда, выполнение кол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лективного договора, соглашения.</w:t>
      </w:r>
    </w:p>
    <w:p w:rsidR="00DF03A1" w:rsidRPr="00DF03A1" w:rsidRDefault="008E081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26.2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.5.П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редоставлять выборному профсоюзному органу в соответствии со статьей 377 Трудового Кодекса Российской Федерации необходимое для деятельности помещение, отвечающее санитарно-гигиеническим требованиям, оборудованн</w:t>
      </w:r>
      <w:r w:rsidR="00D26A65">
        <w:rPr>
          <w:rFonts w:ascii="Times New Roman" w:eastAsia="Times New Roman" w:hAnsi="Times New Roman" w:cs="Times New Roman"/>
          <w:sz w:val="26"/>
          <w:szCs w:val="26"/>
          <w:lang w:eastAsia="ru-RU"/>
        </w:rPr>
        <w:t>ое средствами связи, оргтехники.</w:t>
      </w:r>
    </w:p>
    <w:p w:rsidR="00DF03A1" w:rsidRPr="00DF03A1" w:rsidRDefault="008E0817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26.2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.6.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редоставлять выборному профсоюзному органу возможность размещения информации в дост</w:t>
      </w:r>
      <w:r w:rsidR="00FC5DFF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упном для всех работников месте.</w:t>
      </w:r>
    </w:p>
    <w:p w:rsidR="00FC5DFF" w:rsidRPr="008130B7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.7. С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одействовать ежемесячному бесплатному сбору и своевременному перечислению членских профсоюзных взносов по безналичному расчету из заработной платы работников по списку, предоставленному профкомом, на основании личных заявлений членов профсоюза (хранящихся у председателя профкома Учреждения) на счет профкома или вышестоящего профоргана Учреждения. Порядок их перечисления определяется коллективными договорами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.8.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еречислять в таком же порядке и на тех же условиях денежные средства из заработной платы работников, не являющихся членами профсоюза, в качестве солидарного взноса по их письменным заявлениям в размере, определенном 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коллективным договорам, отраслевым тарифным соглашением (статья 377 Трудовог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Кодекса Российской Федерации).</w:t>
      </w:r>
    </w:p>
    <w:p w:rsidR="00DF03A1" w:rsidRPr="008130B7" w:rsidRDefault="008E0817" w:rsidP="008E0817">
      <w:pPr>
        <w:tabs>
          <w:tab w:val="left" w:pos="709"/>
        </w:tabs>
        <w:spacing w:before="120" w:after="0" w:line="24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26.2.9. </w:t>
      </w:r>
      <w:r w:rsidR="00FC5DFF" w:rsidRPr="008E081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DF03A1" w:rsidRPr="008E0817">
        <w:rPr>
          <w:rFonts w:ascii="Times New Roman" w:hAnsi="Times New Roman" w:cs="Times New Roman"/>
          <w:sz w:val="26"/>
          <w:szCs w:val="26"/>
          <w:lang w:eastAsia="ru-RU"/>
        </w:rPr>
        <w:t xml:space="preserve">ассматривать в оперативном </w:t>
      </w:r>
      <w:r w:rsidR="00D26A65" w:rsidRPr="008E0817">
        <w:rPr>
          <w:rFonts w:ascii="Times New Roman" w:hAnsi="Times New Roman" w:cs="Times New Roman"/>
          <w:sz w:val="26"/>
          <w:szCs w:val="26"/>
          <w:lang w:eastAsia="ru-RU"/>
        </w:rPr>
        <w:t>порядке предложения и обращения профсоюзного</w:t>
      </w:r>
      <w:r w:rsidR="00DF03A1" w:rsidRPr="008E0817">
        <w:rPr>
          <w:rFonts w:ascii="Times New Roman" w:hAnsi="Times New Roman" w:cs="Times New Roman"/>
          <w:sz w:val="26"/>
          <w:szCs w:val="26"/>
          <w:lang w:eastAsia="ru-RU"/>
        </w:rPr>
        <w:t xml:space="preserve"> комитета Учреждения, связанные с жалобами и заявлениями членов профсо</w:t>
      </w:r>
      <w:r w:rsidR="00FC5DFF" w:rsidRPr="008E0817">
        <w:rPr>
          <w:rFonts w:ascii="Times New Roman" w:hAnsi="Times New Roman" w:cs="Times New Roman"/>
          <w:sz w:val="26"/>
          <w:szCs w:val="26"/>
          <w:lang w:eastAsia="ru-RU"/>
        </w:rPr>
        <w:t>юза.</w:t>
      </w:r>
    </w:p>
    <w:p w:rsidR="00DF03A1" w:rsidRPr="008130B7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26.3.10. С</w:t>
      </w:r>
      <w:r w:rsidR="00DF03A1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ообщать профсоюзному комитету о результатах рассмотрения, установлении выявленных нарушений, принятых мерах в соответствии с действующим законодательством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26.3.11.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редоставлять членам выборных профсоюзных органов, не освобожденных от основной работы, свободное время с сохранением заработка для выполнения ими общественных обязанностей в интересах коллектива не менее двух часов в неделю. Порядок предоставления и время, необходимое для выполнения общественных обязанностей определяется по согласованию с руководителем учреждения;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26.3.12. О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членам профсоюза, членам выборных профсоюзных органов, профорганизаторам возможность участия в качестве делегатов профсоюзных съездов, конференций, заседаний пленумов, президиумов, краткосрочной профсоюзной учебы и иных мероприятий профсоюза.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освобождения от работы и порядок оплаты времени участия в указанных мероприятиях, в соответствии с пунктами настоящего Соглашения определяются коллективными договорами.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27.Стороны Соглашения рекомендуют руководителям Учреждений: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27.1.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ризнавать работу председателя профсоюзной организации, членов выборного профсоюзного органа социально значимой для деятельности учреждения и принимать во внимание при поощрении этих работ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ников.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27.2. Х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одатайствовать от имени Учреждения (по представлению профкома) о награждении профсоюзного актива ведомственными знаками отличия, другими отраслевыми наградами за добросовестную многолетнюю работу и активную результативную деятельность в инте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ресах коллектива.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27.3. В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случаях, предусмотренных коллективными договорами, отчислять денежные средства первичной профсоюзной организации на культурно-массовые и физкультурно-оздоровительные мероприятия, на условиях и в размерах, предусмотренных коллективными договорами (статья 377 Трудового Кодекса Рос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Федерации).</w:t>
      </w:r>
    </w:p>
    <w:p w:rsidR="005F6E67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27.4. П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оощрять деятельность председателя первичной профсоюзной 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за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собственных средств профсоюза.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28.Дополнительные гарантии для работников, избранных в профсоюзные органы: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28.1. К</w:t>
      </w:r>
      <w:r w:rsidR="00DF03A1" w:rsidRPr="00DD6E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работникам, избранных в состав профсоюзных органов, дисциплинарное взыскание может быть применено с учетом мнения профсоюзного органа, членами которого они являются, а руководителя(заместителя) профсоюзного органа с учетом мнения вышестоящего профсоюзного орга</w:t>
      </w:r>
      <w:r w:rsidRPr="00DD6E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на.</w:t>
      </w:r>
      <w:r w:rsidR="008E0817" w:rsidRPr="008E08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Данное мнение должно </w:t>
      </w:r>
      <w:r w:rsidR="008E0817" w:rsidRPr="008E081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поступить работодателю в семидневный срок с даты поступления документов в профсоюзный орган;</w:t>
      </w:r>
    </w:p>
    <w:p w:rsidR="00DF03A1" w:rsidRPr="00DF03A1" w:rsidRDefault="00FC5DFF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28.2</w:t>
      </w:r>
      <w:r w:rsidRP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="00DF03A1" w:rsidRP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вольнение по инициативе работодателя членов выборных профсоюзных органов, не освобожденных от основной работы, допускается помимо общего порядка увольнения </w:t>
      </w:r>
      <w:r w:rsidR="008E0817" w:rsidRP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мнения</w:t>
      </w:r>
      <w:r w:rsidR="00DF03A1" w:rsidRP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соответствующего выборного профсоюзного органа в соответствии со статьей 374 Трудового кодекса Российской Федерации</w:t>
      </w:r>
      <w:r w:rsidRPr="008E0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0817" w:rsidRPr="008E08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Данное мнение должно поступить работодателю в семидневный срок с даты поступления документов в профсоюзный орган;</w:t>
      </w:r>
    </w:p>
    <w:p w:rsidR="00DF03A1" w:rsidRPr="00DF03A1" w:rsidRDefault="00BD6DC5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28.</w:t>
      </w:r>
      <w:r w:rsidR="00F12F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а членами выборных профсоюзных органов сохраняются социальные гарантии и льготы, действующие в Учреждении (согласно коллективному договору</w:t>
      </w:r>
      <w:r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E0817" w:rsidRDefault="008E0817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IX</w:t>
      </w:r>
      <w:r w:rsidRPr="00DF0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Заключительные положения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29.Настоящее Трехстороннее Соглашение заключено сроком на три года с момента его подписания</w:t>
      </w:r>
      <w:r w:rsidR="00F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 сторон с 19.03.2023г.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30.Изменения и дополнения в течение срока действия настоящего Соглашения производятся по взаимному согласию сторон.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31.Договор подписан в трех экземплярах: один хранится в Администрации Златоустовского городского округа, второй в Муниципальном казённом учреждении Управление культуры Златоустовского городского округа, третий – у председателя комитета Златоустовской городской организации Общероссийского Профсоюза работников культуры.</w:t>
      </w:r>
    </w:p>
    <w:p w:rsidR="00DF03A1" w:rsidRPr="00DF03A1" w:rsidRDefault="00DF03A1" w:rsidP="0072613D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4F81BD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 В Учреждениях в обязательном порядке хранятся копии настоящего Трехстороннего Соглашения. </w:t>
      </w:r>
    </w:p>
    <w:p w:rsid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Златоустовского городского округа                                  М.Б. Пекарский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работодателей в лице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МКУ Управления культуры  О.Ю.Соловьева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работников в лице</w:t>
      </w:r>
    </w:p>
    <w:p w:rsidR="00DF03A1" w:rsidRPr="00DF03A1" w:rsidRDefault="00482C8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DF03A1"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Златоустовской городской </w:t>
      </w:r>
      <w:r w:rsidRPr="00DF03A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</w:t>
      </w:r>
    </w:p>
    <w:p w:rsidR="00DF03A1" w:rsidRPr="00DF03A1" w:rsidRDefault="00DF03A1" w:rsidP="007261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Общероссийского Профсоюза работников культуры </w:t>
      </w:r>
      <w:r w:rsidR="008130B7" w:rsidRPr="008130B7">
        <w:rPr>
          <w:rFonts w:ascii="Times New Roman" w:eastAsia="Times New Roman" w:hAnsi="Times New Roman" w:cs="Times New Roman"/>
          <w:sz w:val="26"/>
          <w:szCs w:val="26"/>
          <w:lang w:eastAsia="ru-RU"/>
        </w:rPr>
        <w:t>Е.И.Попова</w:t>
      </w:r>
    </w:p>
    <w:sectPr w:rsidR="00DF03A1" w:rsidRPr="00DF03A1" w:rsidSect="00514C04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5F8" w:rsidRDefault="00B265F8">
      <w:pPr>
        <w:spacing w:after="0" w:line="240" w:lineRule="auto"/>
      </w:pPr>
      <w:r>
        <w:separator/>
      </w:r>
    </w:p>
  </w:endnote>
  <w:endnote w:type="continuationSeparator" w:id="1">
    <w:p w:rsidR="00B265F8" w:rsidRDefault="00B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5F8" w:rsidRDefault="00B265F8">
      <w:pPr>
        <w:spacing w:after="0" w:line="240" w:lineRule="auto"/>
      </w:pPr>
      <w:r>
        <w:separator/>
      </w:r>
    </w:p>
  </w:footnote>
  <w:footnote w:type="continuationSeparator" w:id="1">
    <w:p w:rsidR="00B265F8" w:rsidRDefault="00B2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C6" w:rsidRDefault="00052B4A" w:rsidP="00311C4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6E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EC6" w:rsidRDefault="00B265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C6" w:rsidRDefault="00052B4A" w:rsidP="00311C4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6E6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3D42">
      <w:rPr>
        <w:rStyle w:val="a6"/>
        <w:noProof/>
      </w:rPr>
      <w:t>11</w:t>
    </w:r>
    <w:r>
      <w:rPr>
        <w:rStyle w:val="a6"/>
      </w:rPr>
      <w:fldChar w:fldCharType="end"/>
    </w:r>
  </w:p>
  <w:p w:rsidR="00937EC6" w:rsidRDefault="00B265F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27A"/>
    <w:multiLevelType w:val="hybridMultilevel"/>
    <w:tmpl w:val="5E48803A"/>
    <w:lvl w:ilvl="0" w:tplc="04190011">
      <w:start w:val="1"/>
      <w:numFmt w:val="decimal"/>
      <w:lvlText w:val="%1)"/>
      <w:lvlJc w:val="left"/>
      <w:pPr>
        <w:ind w:left="2548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A71BFA"/>
    <w:multiLevelType w:val="hybridMultilevel"/>
    <w:tmpl w:val="D9FE8F06"/>
    <w:lvl w:ilvl="0" w:tplc="04190011">
      <w:start w:val="1"/>
      <w:numFmt w:val="decimal"/>
      <w:lvlText w:val="%1)"/>
      <w:lvlJc w:val="left"/>
      <w:pPr>
        <w:ind w:left="1740" w:hanging="360"/>
      </w:p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19366ED"/>
    <w:multiLevelType w:val="hybridMultilevel"/>
    <w:tmpl w:val="FAD09232"/>
    <w:lvl w:ilvl="0" w:tplc="D2103A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3EED4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103A48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A395C"/>
    <w:multiLevelType w:val="hybridMultilevel"/>
    <w:tmpl w:val="E1A62C40"/>
    <w:lvl w:ilvl="0" w:tplc="1B7007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137A6AD0"/>
    <w:multiLevelType w:val="hybridMultilevel"/>
    <w:tmpl w:val="08DE9506"/>
    <w:lvl w:ilvl="0" w:tplc="808E2AA4">
      <w:start w:val="1"/>
      <w:numFmt w:val="decimal"/>
      <w:lvlText w:val="%1."/>
      <w:lvlJc w:val="left"/>
      <w:pPr>
        <w:ind w:left="2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">
    <w:nsid w:val="142B7A95"/>
    <w:multiLevelType w:val="hybridMultilevel"/>
    <w:tmpl w:val="BBEA9D28"/>
    <w:lvl w:ilvl="0" w:tplc="D2103A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A4C180A">
      <w:start w:val="1"/>
      <w:numFmt w:val="russianLower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06669"/>
    <w:multiLevelType w:val="hybridMultilevel"/>
    <w:tmpl w:val="3E0E025C"/>
    <w:lvl w:ilvl="0" w:tplc="D2103A48">
      <w:start w:val="1"/>
      <w:numFmt w:val="russianLower"/>
      <w:lvlText w:val="%1)"/>
      <w:lvlJc w:val="left"/>
      <w:pPr>
        <w:ind w:left="1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7">
    <w:nsid w:val="16F02FB0"/>
    <w:multiLevelType w:val="hybridMultilevel"/>
    <w:tmpl w:val="4210DA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D5091F"/>
    <w:multiLevelType w:val="hybridMultilevel"/>
    <w:tmpl w:val="3AC06268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1">
      <w:start w:val="1"/>
      <w:numFmt w:val="decimal"/>
      <w:lvlText w:val="%2)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>
    <w:nsid w:val="1B3B5A5A"/>
    <w:multiLevelType w:val="hybridMultilevel"/>
    <w:tmpl w:val="6F78D864"/>
    <w:lvl w:ilvl="0" w:tplc="29502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1588BE6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C02"/>
    <w:multiLevelType w:val="hybridMultilevel"/>
    <w:tmpl w:val="F9723C22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604"/>
    <w:multiLevelType w:val="hybridMultilevel"/>
    <w:tmpl w:val="48625FC8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6158"/>
    <w:multiLevelType w:val="hybridMultilevel"/>
    <w:tmpl w:val="8B4EBEA2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3">
    <w:nsid w:val="2B080959"/>
    <w:multiLevelType w:val="hybridMultilevel"/>
    <w:tmpl w:val="C2FA7664"/>
    <w:lvl w:ilvl="0" w:tplc="D122A9C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5DD170B"/>
    <w:multiLevelType w:val="hybridMultilevel"/>
    <w:tmpl w:val="579C79D4"/>
    <w:lvl w:ilvl="0" w:tplc="FB72FED0">
      <w:start w:val="1"/>
      <w:numFmt w:val="decimal"/>
      <w:lvlText w:val="%1)."/>
      <w:lvlJc w:val="left"/>
      <w:pPr>
        <w:ind w:left="277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2D56AE"/>
    <w:multiLevelType w:val="hybridMultilevel"/>
    <w:tmpl w:val="CDB64FD6"/>
    <w:lvl w:ilvl="0" w:tplc="9FFE6D34">
      <w:start w:val="1"/>
      <w:numFmt w:val="decimal"/>
      <w:lvlText w:val="%1)"/>
      <w:lvlJc w:val="left"/>
      <w:pPr>
        <w:tabs>
          <w:tab w:val="num" w:pos="1588"/>
        </w:tabs>
        <w:ind w:left="158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16">
    <w:nsid w:val="3AE21E58"/>
    <w:multiLevelType w:val="multilevel"/>
    <w:tmpl w:val="2766C174"/>
    <w:lvl w:ilvl="0">
      <w:start w:val="2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EDB1E17"/>
    <w:multiLevelType w:val="hybridMultilevel"/>
    <w:tmpl w:val="2036289E"/>
    <w:lvl w:ilvl="0" w:tplc="FB72FED0">
      <w:start w:val="1"/>
      <w:numFmt w:val="decimal"/>
      <w:lvlText w:val="%1)."/>
      <w:lvlJc w:val="left"/>
      <w:pPr>
        <w:ind w:left="16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72390"/>
    <w:multiLevelType w:val="hybridMultilevel"/>
    <w:tmpl w:val="E804A554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9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9">
    <w:nsid w:val="43735BAB"/>
    <w:multiLevelType w:val="hybridMultilevel"/>
    <w:tmpl w:val="8D5EAFAE"/>
    <w:lvl w:ilvl="0" w:tplc="4DA6608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>
    <w:nsid w:val="483E3CD6"/>
    <w:multiLevelType w:val="hybridMultilevel"/>
    <w:tmpl w:val="2314171C"/>
    <w:lvl w:ilvl="0" w:tplc="FB72FED0">
      <w:start w:val="1"/>
      <w:numFmt w:val="decimal"/>
      <w:lvlText w:val="%1)."/>
      <w:lvlJc w:val="left"/>
      <w:pPr>
        <w:ind w:left="2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9E63199"/>
    <w:multiLevelType w:val="hybridMultilevel"/>
    <w:tmpl w:val="DBF0422A"/>
    <w:lvl w:ilvl="0" w:tplc="FB72FED0">
      <w:start w:val="1"/>
      <w:numFmt w:val="decimal"/>
      <w:lvlText w:val="%1)."/>
      <w:lvlJc w:val="left"/>
      <w:pPr>
        <w:ind w:left="16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E016B"/>
    <w:multiLevelType w:val="hybridMultilevel"/>
    <w:tmpl w:val="4C6E6BC0"/>
    <w:lvl w:ilvl="0" w:tplc="0419000F">
      <w:start w:val="1"/>
      <w:numFmt w:val="decimal"/>
      <w:lvlText w:val="%1."/>
      <w:lvlJc w:val="left"/>
      <w:pPr>
        <w:ind w:left="1843" w:hanging="360"/>
      </w:p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3">
    <w:nsid w:val="55A03411"/>
    <w:multiLevelType w:val="hybridMultilevel"/>
    <w:tmpl w:val="756AC452"/>
    <w:lvl w:ilvl="0" w:tplc="D2103A48">
      <w:start w:val="1"/>
      <w:numFmt w:val="russianLower"/>
      <w:lvlText w:val="%1)"/>
      <w:lvlJc w:val="left"/>
      <w:pPr>
        <w:ind w:left="2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3" w:hanging="360"/>
      </w:pPr>
    </w:lvl>
    <w:lvl w:ilvl="2" w:tplc="0419001B" w:tentative="1">
      <w:start w:val="1"/>
      <w:numFmt w:val="lowerRoman"/>
      <w:lvlText w:val="%3."/>
      <w:lvlJc w:val="right"/>
      <w:pPr>
        <w:ind w:left="3843" w:hanging="180"/>
      </w:pPr>
    </w:lvl>
    <w:lvl w:ilvl="3" w:tplc="0419000F" w:tentative="1">
      <w:start w:val="1"/>
      <w:numFmt w:val="decimal"/>
      <w:lvlText w:val="%4."/>
      <w:lvlJc w:val="left"/>
      <w:pPr>
        <w:ind w:left="4563" w:hanging="360"/>
      </w:pPr>
    </w:lvl>
    <w:lvl w:ilvl="4" w:tplc="04190019" w:tentative="1">
      <w:start w:val="1"/>
      <w:numFmt w:val="lowerLetter"/>
      <w:lvlText w:val="%5."/>
      <w:lvlJc w:val="left"/>
      <w:pPr>
        <w:ind w:left="5283" w:hanging="360"/>
      </w:pPr>
    </w:lvl>
    <w:lvl w:ilvl="5" w:tplc="0419001B" w:tentative="1">
      <w:start w:val="1"/>
      <w:numFmt w:val="lowerRoman"/>
      <w:lvlText w:val="%6."/>
      <w:lvlJc w:val="right"/>
      <w:pPr>
        <w:ind w:left="6003" w:hanging="180"/>
      </w:pPr>
    </w:lvl>
    <w:lvl w:ilvl="6" w:tplc="0419000F" w:tentative="1">
      <w:start w:val="1"/>
      <w:numFmt w:val="decimal"/>
      <w:lvlText w:val="%7."/>
      <w:lvlJc w:val="left"/>
      <w:pPr>
        <w:ind w:left="6723" w:hanging="360"/>
      </w:pPr>
    </w:lvl>
    <w:lvl w:ilvl="7" w:tplc="04190019" w:tentative="1">
      <w:start w:val="1"/>
      <w:numFmt w:val="lowerLetter"/>
      <w:lvlText w:val="%8."/>
      <w:lvlJc w:val="left"/>
      <w:pPr>
        <w:ind w:left="7443" w:hanging="360"/>
      </w:pPr>
    </w:lvl>
    <w:lvl w:ilvl="8" w:tplc="041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24">
    <w:nsid w:val="575467B6"/>
    <w:multiLevelType w:val="hybridMultilevel"/>
    <w:tmpl w:val="F29A81F8"/>
    <w:lvl w:ilvl="0" w:tplc="31588BE6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5">
    <w:nsid w:val="5A096123"/>
    <w:multiLevelType w:val="hybridMultilevel"/>
    <w:tmpl w:val="01243130"/>
    <w:lvl w:ilvl="0" w:tplc="FB72FED0">
      <w:start w:val="1"/>
      <w:numFmt w:val="decimal"/>
      <w:lvlText w:val="%1)."/>
      <w:lvlJc w:val="left"/>
      <w:pPr>
        <w:ind w:left="169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56FA4AD6">
      <w:start w:val="24"/>
      <w:numFmt w:val="decimal"/>
      <w:lvlText w:val="%3."/>
      <w:lvlJc w:val="left"/>
      <w:pPr>
        <w:ind w:left="3330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>
    <w:nsid w:val="5FDC58F5"/>
    <w:multiLevelType w:val="hybridMultilevel"/>
    <w:tmpl w:val="CC2C5256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7">
    <w:nsid w:val="6CB65944"/>
    <w:multiLevelType w:val="hybridMultilevel"/>
    <w:tmpl w:val="AF584BDA"/>
    <w:lvl w:ilvl="0" w:tplc="04190011">
      <w:start w:val="1"/>
      <w:numFmt w:val="decimal"/>
      <w:lvlText w:val="%1)"/>
      <w:lvlJc w:val="left"/>
      <w:pPr>
        <w:ind w:left="2590" w:hanging="360"/>
      </w:pPr>
    </w:lvl>
    <w:lvl w:ilvl="1" w:tplc="04190019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8">
    <w:nsid w:val="730F63D0"/>
    <w:multiLevelType w:val="hybridMultilevel"/>
    <w:tmpl w:val="D4E4BC1C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9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9">
    <w:nsid w:val="75546FE6"/>
    <w:multiLevelType w:val="hybridMultilevel"/>
    <w:tmpl w:val="285A51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0">
    <w:nsid w:val="7CEA61CA"/>
    <w:multiLevelType w:val="hybridMultilevel"/>
    <w:tmpl w:val="AA12F1E4"/>
    <w:lvl w:ilvl="0" w:tplc="04190011">
      <w:start w:val="1"/>
      <w:numFmt w:val="decimal"/>
      <w:lvlText w:val="%1)"/>
      <w:lvlJc w:val="left"/>
      <w:pPr>
        <w:ind w:left="1468" w:hanging="360"/>
      </w:pPr>
    </w:lvl>
    <w:lvl w:ilvl="1" w:tplc="04190011">
      <w:start w:val="1"/>
      <w:numFmt w:val="decimal"/>
      <w:lvlText w:val="%2)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3"/>
  </w:num>
  <w:num w:numId="5">
    <w:abstractNumId w:val="25"/>
  </w:num>
  <w:num w:numId="6">
    <w:abstractNumId w:val="28"/>
  </w:num>
  <w:num w:numId="7">
    <w:abstractNumId w:val="8"/>
  </w:num>
  <w:num w:numId="8">
    <w:abstractNumId w:val="1"/>
  </w:num>
  <w:num w:numId="9">
    <w:abstractNumId w:val="19"/>
  </w:num>
  <w:num w:numId="10">
    <w:abstractNumId w:val="18"/>
  </w:num>
  <w:num w:numId="11">
    <w:abstractNumId w:val="30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1"/>
  </w:num>
  <w:num w:numId="17">
    <w:abstractNumId w:val="20"/>
  </w:num>
  <w:num w:numId="18">
    <w:abstractNumId w:val="14"/>
  </w:num>
  <w:num w:numId="19">
    <w:abstractNumId w:val="24"/>
  </w:num>
  <w:num w:numId="20">
    <w:abstractNumId w:val="5"/>
  </w:num>
  <w:num w:numId="21">
    <w:abstractNumId w:val="2"/>
  </w:num>
  <w:num w:numId="22">
    <w:abstractNumId w:val="22"/>
  </w:num>
  <w:num w:numId="23">
    <w:abstractNumId w:val="23"/>
  </w:num>
  <w:num w:numId="24">
    <w:abstractNumId w:val="6"/>
  </w:num>
  <w:num w:numId="25">
    <w:abstractNumId w:val="27"/>
  </w:num>
  <w:num w:numId="26">
    <w:abstractNumId w:val="10"/>
  </w:num>
  <w:num w:numId="27">
    <w:abstractNumId w:val="11"/>
  </w:num>
  <w:num w:numId="28">
    <w:abstractNumId w:val="0"/>
  </w:num>
  <w:num w:numId="29">
    <w:abstractNumId w:val="26"/>
  </w:num>
  <w:num w:numId="30">
    <w:abstractNumId w:val="2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3A1"/>
    <w:rsid w:val="00052B4A"/>
    <w:rsid w:val="000A7640"/>
    <w:rsid w:val="00150CF8"/>
    <w:rsid w:val="00261E88"/>
    <w:rsid w:val="002D0F54"/>
    <w:rsid w:val="003060C8"/>
    <w:rsid w:val="00351741"/>
    <w:rsid w:val="003E165F"/>
    <w:rsid w:val="00482C81"/>
    <w:rsid w:val="00543614"/>
    <w:rsid w:val="005D0EE7"/>
    <w:rsid w:val="005D63A1"/>
    <w:rsid w:val="005F6E67"/>
    <w:rsid w:val="00630F56"/>
    <w:rsid w:val="00654D9E"/>
    <w:rsid w:val="00681DBD"/>
    <w:rsid w:val="006A4B9B"/>
    <w:rsid w:val="0072613D"/>
    <w:rsid w:val="008130B7"/>
    <w:rsid w:val="008A2D7C"/>
    <w:rsid w:val="008E0817"/>
    <w:rsid w:val="00910F33"/>
    <w:rsid w:val="009777D7"/>
    <w:rsid w:val="009935E1"/>
    <w:rsid w:val="009E4FFD"/>
    <w:rsid w:val="00A10370"/>
    <w:rsid w:val="00A30D06"/>
    <w:rsid w:val="00A67B14"/>
    <w:rsid w:val="00A84327"/>
    <w:rsid w:val="00B14635"/>
    <w:rsid w:val="00B265F8"/>
    <w:rsid w:val="00B4467D"/>
    <w:rsid w:val="00B452EB"/>
    <w:rsid w:val="00B87340"/>
    <w:rsid w:val="00BD6DC5"/>
    <w:rsid w:val="00C220C9"/>
    <w:rsid w:val="00C61389"/>
    <w:rsid w:val="00C930F4"/>
    <w:rsid w:val="00C96316"/>
    <w:rsid w:val="00D26A65"/>
    <w:rsid w:val="00D67ECA"/>
    <w:rsid w:val="00DC4CFD"/>
    <w:rsid w:val="00DC5495"/>
    <w:rsid w:val="00DD6EFB"/>
    <w:rsid w:val="00DF03A1"/>
    <w:rsid w:val="00E8202D"/>
    <w:rsid w:val="00F12F30"/>
    <w:rsid w:val="00FC5DFF"/>
    <w:rsid w:val="00FD3CA7"/>
    <w:rsid w:val="00FE33DC"/>
    <w:rsid w:val="00FE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03A1"/>
  </w:style>
  <w:style w:type="table" w:styleId="a3">
    <w:name w:val="Table Grid"/>
    <w:basedOn w:val="a1"/>
    <w:rsid w:val="00DF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F0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DF03A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DF03A1"/>
  </w:style>
  <w:style w:type="character" w:styleId="a7">
    <w:name w:val="Hyperlink"/>
    <w:uiPriority w:val="99"/>
    <w:unhideWhenUsed/>
    <w:rsid w:val="00DF03A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F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F03A1"/>
  </w:style>
  <w:style w:type="paragraph" w:styleId="a9">
    <w:name w:val="List Paragraph"/>
    <w:basedOn w:val="a"/>
    <w:uiPriority w:val="34"/>
    <w:qFormat/>
    <w:rsid w:val="00FC5DFF"/>
    <w:pPr>
      <w:ind w:left="720"/>
      <w:contextualSpacing/>
    </w:pPr>
  </w:style>
  <w:style w:type="paragraph" w:customStyle="1" w:styleId="s1">
    <w:name w:val="s_1"/>
    <w:basedOn w:val="a"/>
    <w:rsid w:val="0068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1DBD"/>
  </w:style>
  <w:style w:type="paragraph" w:styleId="aa">
    <w:name w:val="No Spacing"/>
    <w:uiPriority w:val="1"/>
    <w:qFormat/>
    <w:rsid w:val="00B446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B4467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03A1"/>
  </w:style>
  <w:style w:type="table" w:styleId="a3">
    <w:name w:val="Table Grid"/>
    <w:basedOn w:val="a1"/>
    <w:rsid w:val="00DF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F0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DF03A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DF03A1"/>
  </w:style>
  <w:style w:type="character" w:styleId="a7">
    <w:name w:val="Hyperlink"/>
    <w:uiPriority w:val="99"/>
    <w:unhideWhenUsed/>
    <w:rsid w:val="00DF03A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F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F03A1"/>
  </w:style>
  <w:style w:type="paragraph" w:styleId="a9">
    <w:name w:val="List Paragraph"/>
    <w:basedOn w:val="a"/>
    <w:uiPriority w:val="34"/>
    <w:qFormat/>
    <w:rsid w:val="00FC5DFF"/>
    <w:pPr>
      <w:ind w:left="720"/>
      <w:contextualSpacing/>
    </w:pPr>
  </w:style>
  <w:style w:type="paragraph" w:customStyle="1" w:styleId="s1">
    <w:name w:val="s_1"/>
    <w:basedOn w:val="a"/>
    <w:rsid w:val="0068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1DBD"/>
  </w:style>
  <w:style w:type="paragraph" w:styleId="aa">
    <w:name w:val="No Spacing"/>
    <w:uiPriority w:val="1"/>
    <w:qFormat/>
    <w:rsid w:val="00B446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B4467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69;n=50898;fld=134;dst=10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83/72cdf543d373583d0fe6af9b0f102a7b5c58fb6b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D547-E41D-4524-8246-E26F71B5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суперпуперпк</dc:creator>
  <cp:lastModifiedBy>gtihaa</cp:lastModifiedBy>
  <cp:revision>2</cp:revision>
  <cp:lastPrinted>2023-09-11T08:13:00Z</cp:lastPrinted>
  <dcterms:created xsi:type="dcterms:W3CDTF">2023-09-15T09:45:00Z</dcterms:created>
  <dcterms:modified xsi:type="dcterms:W3CDTF">2023-09-15T09:45:00Z</dcterms:modified>
</cp:coreProperties>
</file>